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B17AD">
        <w:rPr>
          <w:rFonts w:cstheme="minorHAnsi"/>
          <w:noProof/>
          <w:lang w:eastAsia="fr-BE"/>
        </w:rPr>
        <w:drawing>
          <wp:inline distT="0" distB="0" distL="0" distR="0" wp14:anchorId="72FBE038" wp14:editId="43D5BAF5">
            <wp:extent cx="5760720" cy="1120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n-tete-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46F0B" w:rsidRPr="005A430C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5A430C">
        <w:rPr>
          <w:rFonts w:cstheme="minorHAnsi"/>
          <w:b/>
          <w:bCs/>
          <w:color w:val="000000"/>
          <w:sz w:val="32"/>
          <w:szCs w:val="32"/>
        </w:rPr>
        <w:t xml:space="preserve">Offre d’emploi 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46F0B" w:rsidRPr="005A430C" w:rsidRDefault="00753331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</w:rPr>
      </w:pPr>
      <w:proofErr w:type="spellStart"/>
      <w:r>
        <w:rPr>
          <w:rFonts w:cstheme="minorHAnsi"/>
          <w:b/>
          <w:bCs/>
          <w:color w:val="000000"/>
          <w:sz w:val="24"/>
        </w:rPr>
        <w:t>Coordinateur·rice</w:t>
      </w:r>
      <w:proofErr w:type="spellEnd"/>
      <w:r>
        <w:rPr>
          <w:rFonts w:cstheme="minorHAnsi"/>
          <w:b/>
          <w:bCs/>
          <w:color w:val="000000"/>
          <w:sz w:val="24"/>
        </w:rPr>
        <w:t xml:space="preserve"> pédagogique</w:t>
      </w:r>
    </w:p>
    <w:p w:rsidR="00086BF2" w:rsidRPr="00E14187" w:rsidRDefault="00753331" w:rsidP="00086B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>4/5</w:t>
      </w:r>
      <w:r w:rsidRPr="00753331">
        <w:rPr>
          <w:rFonts w:cstheme="minorHAnsi"/>
          <w:bCs/>
          <w:i/>
          <w:color w:val="000000"/>
          <w:vertAlign w:val="superscript"/>
        </w:rPr>
        <w:t>ème</w:t>
      </w:r>
      <w:r>
        <w:rPr>
          <w:rFonts w:cstheme="minorHAnsi"/>
          <w:bCs/>
          <w:i/>
          <w:color w:val="000000"/>
        </w:rPr>
        <w:t xml:space="preserve"> temps</w:t>
      </w:r>
      <w:r w:rsidR="00086BF2" w:rsidRPr="00E14187">
        <w:rPr>
          <w:rFonts w:cstheme="minorHAnsi"/>
          <w:bCs/>
          <w:i/>
          <w:color w:val="000000"/>
        </w:rPr>
        <w:t xml:space="preserve"> ; contrat à durée </w:t>
      </w:r>
      <w:r w:rsidR="00086BF2">
        <w:rPr>
          <w:rFonts w:cstheme="minorHAnsi"/>
          <w:bCs/>
          <w:i/>
          <w:color w:val="000000"/>
        </w:rPr>
        <w:t>indéterminée</w:t>
      </w:r>
    </w:p>
    <w:p w:rsidR="00B46F0B" w:rsidRPr="00E14187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color w:val="000000"/>
        </w:rPr>
      </w:pPr>
    </w:p>
    <w:p w:rsidR="005A430C" w:rsidRPr="00CA121C" w:rsidRDefault="005A430C" w:rsidP="005A430C">
      <w:pPr>
        <w:jc w:val="both"/>
        <w:rPr>
          <w:rFonts w:cstheme="minorHAnsi"/>
          <w:b/>
          <w:bCs/>
          <w:color w:val="000000"/>
        </w:rPr>
      </w:pPr>
      <w:r w:rsidRPr="00CA121C">
        <w:rPr>
          <w:rFonts w:cstheme="minorHAnsi"/>
          <w:b/>
          <w:bCs/>
          <w:color w:val="000000"/>
        </w:rPr>
        <w:t>A propos de la Plateforme pour le Service Citoyen</w:t>
      </w:r>
    </w:p>
    <w:p w:rsidR="009D544A" w:rsidRDefault="009D544A" w:rsidP="009D54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 xml:space="preserve">La Plateforme pour le Service Citoyen </w:t>
      </w:r>
      <w:proofErr w:type="spellStart"/>
      <w:r>
        <w:rPr>
          <w:rFonts w:cstheme="minorHAnsi"/>
          <w:bCs/>
          <w:color w:val="000000"/>
        </w:rPr>
        <w:t>asbl</w:t>
      </w:r>
      <w:proofErr w:type="spellEnd"/>
      <w:r>
        <w:rPr>
          <w:rFonts w:cstheme="minorHAnsi"/>
          <w:bCs/>
          <w:color w:val="000000"/>
        </w:rPr>
        <w:t xml:space="preserve"> / Platform </w:t>
      </w:r>
      <w:proofErr w:type="spellStart"/>
      <w:r>
        <w:rPr>
          <w:rFonts w:cstheme="minorHAnsi"/>
          <w:bCs/>
          <w:color w:val="000000"/>
        </w:rPr>
        <w:t>voor</w:t>
      </w:r>
      <w:proofErr w:type="spellEnd"/>
      <w:r>
        <w:rPr>
          <w:rFonts w:cstheme="minorHAnsi"/>
          <w:bCs/>
          <w:color w:val="000000"/>
        </w:rPr>
        <w:t xml:space="preserve"> de </w:t>
      </w:r>
      <w:proofErr w:type="spellStart"/>
      <w:r>
        <w:rPr>
          <w:rFonts w:cstheme="minorHAnsi"/>
          <w:bCs/>
          <w:color w:val="000000"/>
        </w:rPr>
        <w:t>Samenlevingdienst</w:t>
      </w:r>
      <w:proofErr w:type="spellEnd"/>
      <w:r>
        <w:rPr>
          <w:rFonts w:cstheme="minorHAnsi"/>
          <w:bCs/>
          <w:color w:val="000000"/>
        </w:rPr>
        <w:t xml:space="preserve">  </w:t>
      </w:r>
      <w:proofErr w:type="spellStart"/>
      <w:r>
        <w:rPr>
          <w:rFonts w:cstheme="minorHAnsi"/>
          <w:bCs/>
          <w:color w:val="000000"/>
        </w:rPr>
        <w:t>vzw</w:t>
      </w:r>
      <w:proofErr w:type="spellEnd"/>
      <w:r>
        <w:rPr>
          <w:rFonts w:cstheme="minorHAnsi"/>
          <w:bCs/>
          <w:color w:val="000000"/>
        </w:rPr>
        <w:t xml:space="preserve">  </w:t>
      </w:r>
      <w:r>
        <w:rPr>
          <w:rFonts w:cstheme="minorHAnsi"/>
        </w:rPr>
        <w:t>(www.service-citoyen.be) est une fédération d’organisations qui promeut la mise en œuvre d’un Service Citoyen pour les jeunes de 18 à 25 ans. Notre objectif est d’aboutir à la création d’une loi cadrant le Service Citoyen en Belgique. À l’image des programmes nationaux existant dans de nombreux pays, il s’agit d’offrir la possibilité à des jeunes de tous horizons de s’engager pendant 6 mois au service de la collectivité (missions de biens communs dans les domaines de l’environnement, l’accès à l’éducation, l’aide aux personnes et la solidarité, l’action humanitaire...) tout en leur dispensant des formations contribuant à leur développement personnel.</w:t>
      </w:r>
    </w:p>
    <w:p w:rsidR="009D544A" w:rsidRDefault="009D544A" w:rsidP="009D544A">
      <w:pPr>
        <w:spacing w:after="0" w:line="240" w:lineRule="auto"/>
        <w:jc w:val="both"/>
        <w:rPr>
          <w:rFonts w:cstheme="minorHAnsi"/>
        </w:rPr>
      </w:pPr>
    </w:p>
    <w:p w:rsidR="009D544A" w:rsidRDefault="009D544A" w:rsidP="009D54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Depuis 2011, la Plateforme met en œuvre des Services Citoyens opérationnels sur l’ensemble du territoire belge. Le Service Citoyen est organisé en « promotion » rassemblant une vingtaine de jeunes de tous horizons et encadrée par deux responsables de promotion. Les jeunes s’engagent pour 6 mois dans un programme alternant temps de missions individuelles (4J/sem.) et temps de formations collectifs (1J/sem.). </w:t>
      </w:r>
    </w:p>
    <w:p w:rsidR="009D544A" w:rsidRDefault="009D544A" w:rsidP="009D544A">
      <w:pPr>
        <w:spacing w:after="0" w:line="240" w:lineRule="auto"/>
        <w:jc w:val="both"/>
        <w:rPr>
          <w:rFonts w:cstheme="minorHAnsi"/>
        </w:rPr>
      </w:pPr>
    </w:p>
    <w:p w:rsidR="009D544A" w:rsidRDefault="009D544A" w:rsidP="009D54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 xml:space="preserve">La Plateforme pour le Service Citoyen </w:t>
      </w:r>
      <w:proofErr w:type="spellStart"/>
      <w:r>
        <w:rPr>
          <w:rFonts w:cstheme="minorHAnsi"/>
          <w:bCs/>
          <w:color w:val="000000"/>
        </w:rPr>
        <w:t>asbl</w:t>
      </w:r>
      <w:proofErr w:type="spellEnd"/>
      <w:r>
        <w:rPr>
          <w:rFonts w:cstheme="minorHAnsi"/>
          <w:bCs/>
          <w:color w:val="000000"/>
        </w:rPr>
        <w:t xml:space="preserve"> / Platform </w:t>
      </w:r>
      <w:proofErr w:type="spellStart"/>
      <w:r>
        <w:rPr>
          <w:rFonts w:cstheme="minorHAnsi"/>
          <w:bCs/>
          <w:color w:val="000000"/>
        </w:rPr>
        <w:t>voor</w:t>
      </w:r>
      <w:proofErr w:type="spellEnd"/>
      <w:r>
        <w:rPr>
          <w:rFonts w:cstheme="minorHAnsi"/>
          <w:bCs/>
          <w:color w:val="000000"/>
        </w:rPr>
        <w:t xml:space="preserve"> de </w:t>
      </w:r>
      <w:proofErr w:type="spellStart"/>
      <w:r>
        <w:rPr>
          <w:rFonts w:cstheme="minorHAnsi"/>
          <w:bCs/>
          <w:color w:val="000000"/>
        </w:rPr>
        <w:t>Samenlevingsdienst</w:t>
      </w:r>
      <w:proofErr w:type="spellEnd"/>
      <w:r>
        <w:rPr>
          <w:rFonts w:cstheme="minorHAnsi"/>
          <w:bCs/>
          <w:color w:val="000000"/>
        </w:rPr>
        <w:t xml:space="preserve"> </w:t>
      </w:r>
      <w:proofErr w:type="spellStart"/>
      <w:r>
        <w:rPr>
          <w:rFonts w:cstheme="minorHAnsi"/>
          <w:bCs/>
          <w:color w:val="000000"/>
        </w:rPr>
        <w:t>vzw</w:t>
      </w:r>
      <w:proofErr w:type="spellEnd"/>
      <w:r>
        <w:rPr>
          <w:rFonts w:cstheme="minorHAnsi"/>
          <w:bCs/>
          <w:color w:val="000000"/>
        </w:rPr>
        <w:t xml:space="preserve">  existe depuis 2008</w:t>
      </w:r>
      <w:r>
        <w:rPr>
          <w:rFonts w:cstheme="minorHAnsi"/>
        </w:rPr>
        <w:t xml:space="preserve"> et emploie actuellement une septantaine de travailleurs.</w:t>
      </w:r>
      <w:bookmarkStart w:id="0" w:name="_GoBack"/>
      <w:bookmarkEnd w:id="0"/>
    </w:p>
    <w:p w:rsidR="005A430C" w:rsidRDefault="005A430C" w:rsidP="005A430C">
      <w:pPr>
        <w:spacing w:after="0" w:line="240" w:lineRule="auto"/>
        <w:jc w:val="both"/>
        <w:rPr>
          <w:rFonts w:cstheme="minorHAnsi"/>
        </w:rPr>
      </w:pP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B17AD">
        <w:rPr>
          <w:rFonts w:cstheme="minorHAnsi"/>
          <w:b/>
          <w:color w:val="000000"/>
        </w:rPr>
        <w:t>Mission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E53132" w:rsidRDefault="00753331" w:rsidP="00753331">
      <w:pPr>
        <w:spacing w:line="240" w:lineRule="auto"/>
        <w:jc w:val="both"/>
        <w:rPr>
          <w:rFonts w:eastAsia="SimSun" w:cstheme="minorHAnsi"/>
          <w:color w:val="000000"/>
          <w:lang w:val="fr-FR" w:eastAsia="zh-CN"/>
        </w:rPr>
      </w:pPr>
      <w:r w:rsidRPr="00753331">
        <w:rPr>
          <w:rFonts w:eastAsia="SimSun" w:cstheme="minorHAnsi"/>
          <w:color w:val="000000"/>
          <w:lang w:val="fr-FR" w:eastAsia="zh-CN"/>
        </w:rPr>
        <w:t xml:space="preserve">En appui à la direction opérationnelle et pédagogique de la Plateforme pour le Service Citoyen et en collaboration avec les </w:t>
      </w:r>
      <w:proofErr w:type="spellStart"/>
      <w:r w:rsidRPr="00753331">
        <w:rPr>
          <w:rFonts w:eastAsia="SimSun" w:cstheme="minorHAnsi"/>
          <w:color w:val="000000"/>
          <w:lang w:val="fr-FR" w:eastAsia="zh-CN"/>
        </w:rPr>
        <w:t>coordinateurs.trices</w:t>
      </w:r>
      <w:proofErr w:type="spellEnd"/>
      <w:r w:rsidRPr="00753331">
        <w:rPr>
          <w:rFonts w:eastAsia="SimSun" w:cstheme="minorHAnsi"/>
          <w:color w:val="000000"/>
          <w:lang w:val="fr-FR" w:eastAsia="zh-CN"/>
        </w:rPr>
        <w:t xml:space="preserve"> des différentes antennes de la </w:t>
      </w:r>
      <w:proofErr w:type="spellStart"/>
      <w:r w:rsidRPr="00753331">
        <w:rPr>
          <w:rFonts w:eastAsia="SimSun" w:cstheme="minorHAnsi"/>
          <w:color w:val="000000"/>
          <w:lang w:val="fr-FR" w:eastAsia="zh-CN"/>
        </w:rPr>
        <w:t>PfSC</w:t>
      </w:r>
      <w:proofErr w:type="spellEnd"/>
      <w:r w:rsidRPr="00753331">
        <w:rPr>
          <w:rFonts w:eastAsia="SimSun" w:cstheme="minorHAnsi"/>
          <w:color w:val="000000"/>
          <w:lang w:val="fr-FR" w:eastAsia="zh-CN"/>
        </w:rPr>
        <w:t xml:space="preserve">, le.la </w:t>
      </w:r>
      <w:proofErr w:type="spellStart"/>
      <w:r w:rsidRPr="00753331">
        <w:rPr>
          <w:rFonts w:eastAsia="SimSun" w:cstheme="minorHAnsi"/>
          <w:color w:val="000000"/>
          <w:lang w:val="fr-FR" w:eastAsia="zh-CN"/>
        </w:rPr>
        <w:t>coordinateur.rice</w:t>
      </w:r>
      <w:proofErr w:type="spellEnd"/>
      <w:r w:rsidRPr="00753331">
        <w:rPr>
          <w:rFonts w:eastAsia="SimSun" w:cstheme="minorHAnsi"/>
          <w:color w:val="000000"/>
          <w:lang w:val="fr-FR" w:eastAsia="zh-CN"/>
        </w:rPr>
        <w:t xml:space="preserve">  pédagogique supervise l'organisation, la mise en place et le suivi pédagogique du programme d’encadrement, d’échange et  de formation dispensé dans la cadre du Service Citoyen sur le territoire belge (</w:t>
      </w:r>
      <w:proofErr w:type="spellStart"/>
      <w:r w:rsidRPr="00753331">
        <w:rPr>
          <w:rFonts w:eastAsia="SimSun" w:cstheme="minorHAnsi"/>
          <w:color w:val="000000"/>
          <w:lang w:val="fr-FR" w:eastAsia="zh-CN"/>
        </w:rPr>
        <w:t>fr</w:t>
      </w:r>
      <w:proofErr w:type="spellEnd"/>
      <w:r w:rsidRPr="00753331">
        <w:rPr>
          <w:rFonts w:eastAsia="SimSun" w:cstheme="minorHAnsi"/>
          <w:color w:val="000000"/>
          <w:lang w:val="fr-FR" w:eastAsia="zh-CN"/>
        </w:rPr>
        <w:t>/</w:t>
      </w:r>
      <w:proofErr w:type="spellStart"/>
      <w:r w:rsidRPr="00753331">
        <w:rPr>
          <w:rFonts w:eastAsia="SimSun" w:cstheme="minorHAnsi"/>
          <w:color w:val="000000"/>
          <w:lang w:val="fr-FR" w:eastAsia="zh-CN"/>
        </w:rPr>
        <w:t>nl</w:t>
      </w:r>
      <w:proofErr w:type="spellEnd"/>
      <w:r w:rsidRPr="00753331">
        <w:rPr>
          <w:rFonts w:eastAsia="SimSun" w:cstheme="minorHAnsi"/>
          <w:color w:val="000000"/>
          <w:lang w:val="fr-FR" w:eastAsia="zh-CN"/>
        </w:rPr>
        <w:t>) . De manière spécifique, il/elle :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E42B1E">
        <w:rPr>
          <w:rFonts w:eastAsia="Times New Roman" w:cstheme="minorHAnsi"/>
          <w:lang w:eastAsia="fr-BE"/>
        </w:rPr>
        <w:t xml:space="preserve">Analyse et </w:t>
      </w:r>
      <w:r w:rsidRPr="00E42B1E">
        <w:rPr>
          <w:rFonts w:eastAsia="Times New Roman" w:cstheme="minorHAnsi"/>
          <w:b/>
          <w:i/>
          <w:lang w:eastAsia="fr-BE"/>
        </w:rPr>
        <w:t>adapte les</w:t>
      </w:r>
      <w:r w:rsidRPr="00E42B1E">
        <w:rPr>
          <w:rFonts w:eastAsia="Times New Roman" w:cstheme="minorHAnsi"/>
          <w:lang w:eastAsia="fr-BE"/>
        </w:rPr>
        <w:t xml:space="preserve"> </w:t>
      </w:r>
      <w:r w:rsidRPr="00E42B1E">
        <w:rPr>
          <w:rFonts w:eastAsia="Times New Roman" w:cstheme="minorHAnsi"/>
          <w:b/>
          <w:i/>
          <w:lang w:eastAsia="fr-BE"/>
        </w:rPr>
        <w:t xml:space="preserve">référentiels </w:t>
      </w:r>
      <w:r w:rsidRPr="003322D8">
        <w:rPr>
          <w:rFonts w:eastAsia="Times New Roman" w:cstheme="minorHAnsi"/>
          <w:b/>
          <w:i/>
          <w:lang w:eastAsia="fr-BE"/>
        </w:rPr>
        <w:t>pédagogiques</w:t>
      </w:r>
      <w:r w:rsidRPr="003322D8">
        <w:rPr>
          <w:rFonts w:eastAsia="Times New Roman" w:cstheme="minorHAnsi"/>
          <w:b/>
          <w:lang w:eastAsia="fr-BE"/>
        </w:rPr>
        <w:t xml:space="preserve"> </w:t>
      </w:r>
      <w:r>
        <w:rPr>
          <w:rFonts w:eastAsia="Times New Roman" w:cstheme="minorHAnsi"/>
          <w:b/>
          <w:lang w:eastAsia="fr-BE"/>
        </w:rPr>
        <w:t xml:space="preserve">(individuels et collectifs) </w:t>
      </w:r>
      <w:r w:rsidRPr="003322D8">
        <w:rPr>
          <w:rFonts w:eastAsia="Times New Roman" w:cstheme="minorHAnsi"/>
          <w:b/>
          <w:lang w:eastAsia="fr-BE"/>
        </w:rPr>
        <w:t>et le dispositif de formation</w:t>
      </w:r>
      <w:r>
        <w:rPr>
          <w:rFonts w:eastAsia="Times New Roman" w:cstheme="minorHAnsi"/>
          <w:b/>
          <w:lang w:eastAsia="fr-BE"/>
        </w:rPr>
        <w:t>/accompagnement</w:t>
      </w:r>
      <w:r w:rsidRPr="00E42B1E">
        <w:rPr>
          <w:rFonts w:eastAsia="Times New Roman" w:cstheme="minorHAnsi"/>
          <w:lang w:eastAsia="fr-BE"/>
        </w:rPr>
        <w:t xml:space="preserve"> selon les évolutions sociétales en général et des évolutions pédagogiques, sociales, économiques de la Plateforme pour  le Service Citoyen ainsi que des préoccupations des jeunes (objectifs, méthodologies,...) ; A cet effet,  </w:t>
      </w:r>
      <w:r>
        <w:t>il/elle assure une veille et s’informe  sur l’évolution de la société et des préoccupations des jeunes/citoyenneté.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D405F">
        <w:rPr>
          <w:rFonts w:eastAsia="Times New Roman" w:cstheme="minorHAnsi"/>
          <w:b/>
          <w:i/>
          <w:lang w:eastAsia="fr-BE"/>
        </w:rPr>
        <w:t>V</w:t>
      </w:r>
      <w:r>
        <w:rPr>
          <w:rFonts w:eastAsia="Times New Roman" w:cstheme="minorHAnsi"/>
          <w:b/>
          <w:i/>
          <w:lang w:eastAsia="fr-BE"/>
        </w:rPr>
        <w:t xml:space="preserve">eille à la qualité des </w:t>
      </w:r>
      <w:r w:rsidRPr="003D405F">
        <w:rPr>
          <w:rFonts w:eastAsia="Times New Roman" w:cstheme="minorHAnsi"/>
          <w:b/>
          <w:i/>
          <w:lang w:eastAsia="fr-BE"/>
        </w:rPr>
        <w:t>contenus pédagogiques</w:t>
      </w:r>
      <w:r>
        <w:rPr>
          <w:rFonts w:eastAsia="Times New Roman" w:cstheme="minorHAnsi"/>
          <w:lang w:eastAsia="fr-BE"/>
        </w:rPr>
        <w:t xml:space="preserve"> des formations (jeunes et tuteurs</w:t>
      </w:r>
      <w:proofErr w:type="gramStart"/>
      <w:r>
        <w:rPr>
          <w:rFonts w:eastAsia="Times New Roman" w:cstheme="minorHAnsi"/>
          <w:lang w:eastAsia="fr-BE"/>
        </w:rPr>
        <w:t>) ,</w:t>
      </w:r>
      <w:proofErr w:type="gramEnd"/>
      <w:r>
        <w:rPr>
          <w:rFonts w:eastAsia="Times New Roman" w:cstheme="minorHAnsi"/>
          <w:lang w:eastAsia="fr-BE"/>
        </w:rPr>
        <w:t xml:space="preserve"> des temps d’échanges, d’orientation et de maturation  dispensé</w:t>
      </w:r>
      <w:r w:rsidRPr="00D274BD">
        <w:rPr>
          <w:rFonts w:eastAsia="Times New Roman" w:cstheme="minorHAnsi"/>
          <w:lang w:eastAsia="fr-BE"/>
        </w:rPr>
        <w:t>s (supports et contenus, outils, adaptation au publics, nouvelles thématiques, supports digitaux…)</w:t>
      </w:r>
      <w:r>
        <w:rPr>
          <w:rFonts w:eastAsia="Times New Roman" w:cstheme="minorHAnsi"/>
          <w:lang w:eastAsia="fr-BE"/>
        </w:rPr>
        <w:t xml:space="preserve">, veille à la cohérence générale et à une harmonisation entre les antennes.  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E42B1E">
        <w:rPr>
          <w:rFonts w:eastAsia="Times New Roman" w:cstheme="minorHAnsi"/>
          <w:b/>
          <w:i/>
          <w:lang w:eastAsia="fr-BE"/>
        </w:rPr>
        <w:t>Coordonne la création et de mise à jour de contenus</w:t>
      </w:r>
      <w:r w:rsidRPr="00E42B1E">
        <w:rPr>
          <w:rFonts w:eastAsia="Times New Roman" w:cstheme="minorHAnsi"/>
          <w:lang w:eastAsia="fr-BE"/>
        </w:rPr>
        <w:t xml:space="preserve"> et de supports pédagogiques (contenus thématiques, séances, séquences, etc.) selon les besoins.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lastRenderedPageBreak/>
        <w:t>Collabore à l’élaboration d</w:t>
      </w:r>
      <w:r w:rsidRPr="004717AD">
        <w:rPr>
          <w:rFonts w:eastAsia="Times New Roman" w:cstheme="minorHAnsi"/>
          <w:lang w:eastAsia="fr-BE"/>
        </w:rPr>
        <w:t xml:space="preserve">es </w:t>
      </w:r>
      <w:r w:rsidRPr="003D405F">
        <w:rPr>
          <w:rFonts w:eastAsia="Times New Roman" w:cstheme="minorHAnsi"/>
          <w:b/>
          <w:i/>
          <w:lang w:eastAsia="fr-BE"/>
        </w:rPr>
        <w:t>cahiers des charges</w:t>
      </w:r>
      <w:r>
        <w:rPr>
          <w:rFonts w:eastAsia="Times New Roman" w:cstheme="minorHAnsi"/>
          <w:lang w:eastAsia="fr-BE"/>
        </w:rPr>
        <w:t xml:space="preserve"> des formations et</w:t>
      </w:r>
      <w:r w:rsidRPr="004717AD">
        <w:rPr>
          <w:rFonts w:eastAsia="Times New Roman" w:cstheme="minorHAnsi"/>
          <w:lang w:eastAsia="fr-BE"/>
        </w:rPr>
        <w:t xml:space="preserve">  </w:t>
      </w:r>
      <w:r>
        <w:rPr>
          <w:rFonts w:eastAsia="Times New Roman" w:cstheme="minorHAnsi"/>
          <w:lang w:eastAsia="fr-BE"/>
        </w:rPr>
        <w:t xml:space="preserve">coordonne le processus d’identification et de sélection </w:t>
      </w:r>
      <w:r w:rsidRPr="004717AD">
        <w:rPr>
          <w:rFonts w:eastAsia="Times New Roman" w:cstheme="minorHAnsi"/>
          <w:lang w:eastAsia="fr-BE"/>
        </w:rPr>
        <w:t xml:space="preserve"> des partenaires </w:t>
      </w:r>
      <w:r>
        <w:rPr>
          <w:rFonts w:eastAsia="Times New Roman" w:cstheme="minorHAnsi"/>
          <w:lang w:eastAsia="fr-BE"/>
        </w:rPr>
        <w:t>externes</w:t>
      </w:r>
      <w:r w:rsidRPr="004717AD">
        <w:rPr>
          <w:rFonts w:eastAsia="Times New Roman" w:cstheme="minorHAnsi"/>
          <w:lang w:eastAsia="fr-BE"/>
        </w:rPr>
        <w:t xml:space="preserve">; </w:t>
      </w:r>
      <w:r w:rsidR="00D44EE4">
        <w:rPr>
          <w:rFonts w:eastAsia="Times New Roman" w:cstheme="minorHAnsi"/>
          <w:lang w:eastAsia="fr-BE"/>
        </w:rPr>
        <w:t xml:space="preserve"> A cet effet </w:t>
      </w:r>
      <w:proofErr w:type="spellStart"/>
      <w:r w:rsidR="00D44EE4">
        <w:rPr>
          <w:rFonts w:eastAsia="Times New Roman" w:cstheme="minorHAnsi"/>
          <w:lang w:eastAsia="fr-BE"/>
        </w:rPr>
        <w:t>il·</w:t>
      </w:r>
      <w:r>
        <w:rPr>
          <w:rFonts w:eastAsia="Times New Roman" w:cstheme="minorHAnsi"/>
          <w:lang w:eastAsia="fr-BE"/>
        </w:rPr>
        <w:t>elle</w:t>
      </w:r>
      <w:proofErr w:type="spellEnd"/>
      <w:r>
        <w:rPr>
          <w:rFonts w:eastAsia="Times New Roman" w:cstheme="minorHAnsi"/>
          <w:lang w:eastAsia="fr-BE"/>
        </w:rPr>
        <w:t xml:space="preserve"> assure une veille et s’informe quant à l’offre de formation mais aussi d’activités en lien avec les objectifs pédagogiques de la Plateforme (chantiers, </w:t>
      </w:r>
      <w:proofErr w:type="gramStart"/>
      <w:r>
        <w:rPr>
          <w:rFonts w:eastAsia="Times New Roman" w:cstheme="minorHAnsi"/>
          <w:lang w:eastAsia="fr-BE"/>
        </w:rPr>
        <w:t>… )</w:t>
      </w:r>
      <w:proofErr w:type="gramEnd"/>
      <w:r>
        <w:rPr>
          <w:rFonts w:eastAsia="Times New Roman" w:cstheme="minorHAnsi"/>
          <w:lang w:eastAsia="fr-BE"/>
        </w:rPr>
        <w:t xml:space="preserve">  ;</w:t>
      </w:r>
    </w:p>
    <w:p w:rsidR="00753331" w:rsidRPr="004717AD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 xml:space="preserve">Assure le </w:t>
      </w:r>
      <w:r w:rsidRPr="003D405F">
        <w:rPr>
          <w:rFonts w:eastAsia="Times New Roman" w:cstheme="minorHAnsi"/>
          <w:b/>
          <w:i/>
          <w:lang w:eastAsia="fr-BE"/>
        </w:rPr>
        <w:t>suivi et l’évaluation des formations</w:t>
      </w:r>
      <w:r>
        <w:rPr>
          <w:rFonts w:eastAsia="Times New Roman" w:cstheme="minorHAnsi"/>
          <w:lang w:eastAsia="fr-BE"/>
        </w:rPr>
        <w:t xml:space="preserve"> et de nos partenaires ainsi que de </w:t>
      </w:r>
      <w:r w:rsidRPr="00416F64">
        <w:rPr>
          <w:rFonts w:eastAsia="Times New Roman" w:cstheme="minorHAnsi"/>
          <w:b/>
          <w:lang w:eastAsia="fr-BE"/>
        </w:rPr>
        <w:t>nos pratiques pédagogiques</w:t>
      </w:r>
      <w:r>
        <w:rPr>
          <w:rFonts w:eastAsia="Times New Roman" w:cstheme="minorHAnsi"/>
          <w:lang w:eastAsia="fr-BE"/>
        </w:rPr>
        <w:t xml:space="preserve"> (individuelles et collectives) en interne; </w:t>
      </w:r>
    </w:p>
    <w:p w:rsidR="00753331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Conçoit et</w:t>
      </w:r>
      <w:r w:rsidRPr="00754BE0">
        <w:rPr>
          <w:rFonts w:eastAsia="Times New Roman" w:cstheme="minorHAnsi"/>
          <w:lang w:eastAsia="fr-BE"/>
        </w:rPr>
        <w:t xml:space="preserve"> met en œuvre </w:t>
      </w:r>
      <w:r w:rsidRPr="003D405F">
        <w:rPr>
          <w:rFonts w:eastAsia="Times New Roman" w:cstheme="minorHAnsi"/>
          <w:b/>
          <w:i/>
          <w:lang w:eastAsia="fr-BE"/>
        </w:rPr>
        <w:t>l’évaluation des compétences des jeunes</w:t>
      </w:r>
      <w:r>
        <w:rPr>
          <w:rFonts w:eastAsia="Times New Roman" w:cstheme="minorHAnsi"/>
          <w:lang w:eastAsia="fr-BE"/>
        </w:rPr>
        <w:t xml:space="preserve"> en Service Citoyen (r</w:t>
      </w:r>
      <w:r w:rsidRPr="00D274BD">
        <w:rPr>
          <w:rFonts w:eastAsia="Times New Roman" w:cstheme="minorHAnsi"/>
          <w:lang w:eastAsia="fr-BE"/>
        </w:rPr>
        <w:t>éférentiel de compétences</w:t>
      </w:r>
      <w:r>
        <w:rPr>
          <w:rFonts w:eastAsia="Times New Roman" w:cstheme="minorHAnsi"/>
          <w:lang w:eastAsia="fr-BE"/>
        </w:rPr>
        <w:t>)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322D8">
        <w:rPr>
          <w:rFonts w:eastAsia="Times New Roman" w:cstheme="minorHAnsi"/>
          <w:lang w:eastAsia="fr-BE"/>
        </w:rPr>
        <w:t>Alimente  les conseils pédagogiques</w:t>
      </w:r>
      <w:r w:rsidR="00D44EE4">
        <w:rPr>
          <w:rFonts w:eastAsia="Times New Roman" w:cstheme="minorHAnsi"/>
          <w:lang w:eastAsia="fr-BE"/>
        </w:rPr>
        <w:t xml:space="preserve"> et opérationnels auxquelles </w:t>
      </w:r>
      <w:proofErr w:type="spellStart"/>
      <w:r w:rsidR="00D44EE4">
        <w:rPr>
          <w:rFonts w:eastAsia="Times New Roman" w:cstheme="minorHAnsi"/>
          <w:lang w:eastAsia="fr-BE"/>
        </w:rPr>
        <w:t>il·</w:t>
      </w:r>
      <w:r w:rsidRPr="003322D8">
        <w:rPr>
          <w:rFonts w:eastAsia="Times New Roman" w:cstheme="minorHAnsi"/>
          <w:lang w:eastAsia="fr-BE"/>
        </w:rPr>
        <w:t>elle</w:t>
      </w:r>
      <w:proofErr w:type="spellEnd"/>
      <w:r w:rsidRPr="003322D8">
        <w:rPr>
          <w:rFonts w:eastAsia="Times New Roman" w:cstheme="minorHAnsi"/>
          <w:lang w:eastAsia="fr-BE"/>
        </w:rPr>
        <w:t xml:space="preserve"> participe ;</w:t>
      </w:r>
    </w:p>
    <w:p w:rsidR="00753331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 xml:space="preserve">Coordonne la </w:t>
      </w:r>
      <w:r w:rsidRPr="003D405F">
        <w:rPr>
          <w:rFonts w:eastAsia="Times New Roman" w:cstheme="minorHAnsi"/>
          <w:b/>
          <w:i/>
          <w:lang w:eastAsia="fr-BE"/>
        </w:rPr>
        <w:t>préparation et l’animation des journées pédagogiques interrégionales</w:t>
      </w:r>
      <w:r>
        <w:rPr>
          <w:rFonts w:eastAsia="Times New Roman" w:cstheme="minorHAnsi"/>
          <w:lang w:eastAsia="fr-BE"/>
        </w:rPr>
        <w:t> en concertation avec les coordinateurs d’antenne et de projets phares;</w:t>
      </w:r>
    </w:p>
    <w:p w:rsidR="00753331" w:rsidRPr="00754BE0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 xml:space="preserve">Prépare et/ou soutien des projets pédagogiques spécifiques en interne et en externe (réseau des anciens, projets phares, </w:t>
      </w:r>
      <w:r>
        <w:rPr>
          <w:rFonts w:eastAsia="Times New Roman" w:cstheme="minorHAnsi"/>
          <w:lang w:eastAsia="fr-BE"/>
        </w:rPr>
        <w:t xml:space="preserve">partenariats UCL </w:t>
      </w:r>
      <w:proofErr w:type="gramStart"/>
      <w:r w:rsidRPr="00754BE0">
        <w:rPr>
          <w:rFonts w:eastAsia="Times New Roman" w:cstheme="minorHAnsi"/>
          <w:lang w:eastAsia="fr-BE"/>
        </w:rPr>
        <w:t>… )</w:t>
      </w:r>
      <w:proofErr w:type="gramEnd"/>
      <w:r w:rsidRPr="00754BE0">
        <w:rPr>
          <w:rFonts w:eastAsia="Times New Roman" w:cstheme="minorHAnsi"/>
          <w:lang w:eastAsia="fr-BE"/>
        </w:rPr>
        <w:t xml:space="preserve"> ;</w:t>
      </w:r>
    </w:p>
    <w:p w:rsidR="00E53132" w:rsidRDefault="00753331" w:rsidP="005A430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D405F">
        <w:rPr>
          <w:rFonts w:eastAsia="Times New Roman" w:cstheme="minorHAnsi"/>
          <w:lang w:eastAsia="fr-BE"/>
        </w:rPr>
        <w:t xml:space="preserve">Renforce les compétences des membres de l’équipe pédagogique (mise en place et/ou animation de formations, supervisions, </w:t>
      </w:r>
      <w:proofErr w:type="spellStart"/>
      <w:r w:rsidRPr="003D405F">
        <w:rPr>
          <w:rFonts w:eastAsia="Times New Roman" w:cstheme="minorHAnsi"/>
          <w:lang w:eastAsia="fr-BE"/>
        </w:rPr>
        <w:t>intervision</w:t>
      </w:r>
      <w:r>
        <w:rPr>
          <w:rFonts w:eastAsia="Times New Roman" w:cstheme="minorHAnsi"/>
          <w:lang w:eastAsia="fr-BE"/>
        </w:rPr>
        <w:t>s</w:t>
      </w:r>
      <w:proofErr w:type="spellEnd"/>
      <w:r w:rsidRPr="003D405F">
        <w:rPr>
          <w:rFonts w:eastAsia="Times New Roman" w:cstheme="minorHAnsi"/>
          <w:lang w:eastAsia="fr-BE"/>
        </w:rPr>
        <w:t xml:space="preserve">,…) en favorisant les échanges entre les équipes des différentes antennes ; 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Accompagne</w:t>
      </w:r>
      <w:r w:rsidRPr="003322D8">
        <w:rPr>
          <w:rFonts w:eastAsia="Times New Roman" w:cstheme="minorHAnsi"/>
          <w:lang w:eastAsia="fr-BE"/>
        </w:rPr>
        <w:t xml:space="preserve"> l'intégration des nouveaux membres du personnel pédagogique, encadre et évalue le travail des stagiaires (pack d’accueil, </w:t>
      </w:r>
      <w:proofErr w:type="gramStart"/>
      <w:r w:rsidRPr="003322D8">
        <w:rPr>
          <w:rFonts w:eastAsia="Times New Roman" w:cstheme="minorHAnsi"/>
          <w:lang w:eastAsia="fr-BE"/>
        </w:rPr>
        <w:t>.. )</w:t>
      </w:r>
      <w:proofErr w:type="gramEnd"/>
      <w:r w:rsidRPr="003322D8">
        <w:rPr>
          <w:rFonts w:eastAsia="Times New Roman" w:cstheme="minorHAnsi"/>
          <w:lang w:eastAsia="fr-BE"/>
        </w:rPr>
        <w:t xml:space="preserve"> , 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322D8">
        <w:rPr>
          <w:rFonts w:eastAsia="Times New Roman" w:cstheme="minorHAnsi"/>
          <w:lang w:eastAsia="fr-BE"/>
        </w:rPr>
        <w:t>Contribue à communiquer l'information pédagogique dans les équipes.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322D8">
        <w:rPr>
          <w:rFonts w:eastAsia="Times New Roman" w:cstheme="minorHAnsi"/>
          <w:lang w:eastAsia="fr-BE"/>
        </w:rPr>
        <w:t xml:space="preserve">Alimente les  rapports d'activités ; </w:t>
      </w:r>
    </w:p>
    <w:p w:rsidR="00753331" w:rsidRPr="003322D8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322D8">
        <w:rPr>
          <w:rFonts w:eastAsia="Times New Roman" w:cstheme="minorHAnsi"/>
          <w:lang w:eastAsia="fr-BE"/>
        </w:rPr>
        <w:t xml:space="preserve">Veille au respect du code de déontologie, des aspects pédagogiques, des procédures et règlements internes ; </w:t>
      </w:r>
    </w:p>
    <w:p w:rsidR="00753331" w:rsidRPr="0042005A" w:rsidRDefault="00753331" w:rsidP="0075333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3322D8">
        <w:rPr>
          <w:rFonts w:eastAsia="Times New Roman" w:cstheme="minorHAnsi"/>
          <w:lang w:eastAsia="fr-BE"/>
        </w:rPr>
        <w:t xml:space="preserve">Veille à ce que l’ensemble des activités et des contenus soient effectuées et produits en 2 langues (FR/NL)  </w:t>
      </w:r>
    </w:p>
    <w:p w:rsidR="00753331" w:rsidRDefault="00753331" w:rsidP="00753331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fr-BE"/>
        </w:rPr>
      </w:pPr>
    </w:p>
    <w:p w:rsidR="00753331" w:rsidRPr="00753331" w:rsidRDefault="00753331" w:rsidP="00753331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fr-BE"/>
        </w:rPr>
      </w:pPr>
    </w:p>
    <w:p w:rsidR="00B46F0B" w:rsidRDefault="00B46F0B" w:rsidP="005A43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B17AD">
        <w:rPr>
          <w:rFonts w:cstheme="minorHAnsi"/>
          <w:b/>
          <w:bCs/>
          <w:color w:val="000000"/>
        </w:rPr>
        <w:t xml:space="preserve">Profil </w:t>
      </w:r>
    </w:p>
    <w:p w:rsidR="00E53132" w:rsidRPr="000B17AD" w:rsidRDefault="00E53132" w:rsidP="005A43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46F0B" w:rsidRPr="000B17AD" w:rsidRDefault="00B46F0B" w:rsidP="005A4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  <w:color w:val="000000"/>
        </w:rPr>
        <w:t>Nous sommes à la recherche d’un profil qui rassemble les compétences et expériences suivantes :</w:t>
      </w:r>
    </w:p>
    <w:p w:rsidR="00B46F0B" w:rsidRPr="000B17AD" w:rsidRDefault="00B46F0B" w:rsidP="005A4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53331" w:rsidRPr="00753331" w:rsidRDefault="00753331" w:rsidP="00753331">
      <w:pPr>
        <w:pStyle w:val="Paragraphedeliste"/>
        <w:numPr>
          <w:ilvl w:val="0"/>
          <w:numId w:val="22"/>
        </w:numPr>
        <w:spacing w:line="240" w:lineRule="auto"/>
        <w:rPr>
          <w:b/>
        </w:rPr>
      </w:pPr>
      <w:r w:rsidRPr="00753331">
        <w:rPr>
          <w:rStyle w:val="lev"/>
          <w:b w:val="0"/>
          <w:color w:val="000000" w:themeColor="text1"/>
        </w:rPr>
        <w:t xml:space="preserve">Adhésion aux valeurs et aux projets de la Plateforme pour le Service Citoyen </w:t>
      </w:r>
      <w:proofErr w:type="spellStart"/>
      <w:r w:rsidRPr="00753331">
        <w:rPr>
          <w:rStyle w:val="lev"/>
          <w:b w:val="0"/>
          <w:color w:val="000000" w:themeColor="text1"/>
        </w:rPr>
        <w:t>asbl</w:t>
      </w:r>
      <w:proofErr w:type="spellEnd"/>
      <w:r>
        <w:rPr>
          <w:rStyle w:val="lev"/>
          <w:b w:val="0"/>
          <w:color w:val="000000" w:themeColor="text1"/>
        </w:rPr>
        <w:t> ;</w:t>
      </w:r>
    </w:p>
    <w:p w:rsidR="00753331" w:rsidRPr="009A03E8" w:rsidRDefault="00753331" w:rsidP="0075333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Détenteur d’un master à orientation sociale (</w:t>
      </w:r>
      <w:r w:rsidRPr="00046046">
        <w:rPr>
          <w:rFonts w:cstheme="minorHAnsi"/>
          <w:color w:val="000000"/>
        </w:rPr>
        <w:t>en</w:t>
      </w:r>
      <w:r>
        <w:rPr>
          <w:rFonts w:cstheme="minorHAnsi"/>
          <w:color w:val="000000"/>
        </w:rPr>
        <w:t xml:space="preserve"> sciences sociales, pédagogie, psychologie,…) ou équivalent ;</w:t>
      </w:r>
    </w:p>
    <w:p w:rsidR="00753331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Bilingue (FR/NL) 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Connaissances et expérience en gestion d'équipe et de projets 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Expérience en accompagnement de jeunes et en animation de groupe ;</w:t>
      </w:r>
    </w:p>
    <w:p w:rsidR="00753331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 xml:space="preserve">Expérience en formation pédagogique, 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Capacité à conceptualiser et théoriser 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Esprit d'analyse et de synthèse ;</w:t>
      </w:r>
    </w:p>
    <w:p w:rsidR="00753331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Aisance rédactionnelle et oratoire</w:t>
      </w:r>
      <w:r>
        <w:rPr>
          <w:rFonts w:eastAsia="Times New Roman" w:cstheme="minorHAnsi"/>
          <w:lang w:eastAsia="fr-BE"/>
        </w:rPr>
        <w:t xml:space="preserve"> en NL et </w:t>
      </w:r>
      <w:proofErr w:type="gramStart"/>
      <w:r>
        <w:rPr>
          <w:rFonts w:eastAsia="Times New Roman" w:cstheme="minorHAnsi"/>
          <w:lang w:eastAsia="fr-BE"/>
        </w:rPr>
        <w:t xml:space="preserve">FR </w:t>
      </w:r>
      <w:r w:rsidRPr="00754BE0">
        <w:rPr>
          <w:rFonts w:eastAsia="Times New Roman" w:cstheme="minorHAnsi"/>
          <w:lang w:eastAsia="fr-BE"/>
        </w:rPr>
        <w:t xml:space="preserve"> ;</w:t>
      </w:r>
      <w:proofErr w:type="gramEnd"/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Capacité de distanciation et de résistance au stress 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Capacité d'initiative, de créativité, d'animation, d'autonomie, de médiation, de prises de décisions et d'adaptation 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Disponibilité, flexibilité et sens des responsabilités ;</w:t>
      </w:r>
    </w:p>
    <w:p w:rsidR="00753331" w:rsidRPr="00754BE0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Fédérateur dans les actions menées ;</w:t>
      </w:r>
    </w:p>
    <w:p w:rsidR="00753331" w:rsidRPr="0042005A" w:rsidRDefault="00753331" w:rsidP="007533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lang w:eastAsia="fr-BE"/>
        </w:rPr>
      </w:pPr>
      <w:r w:rsidRPr="00754BE0">
        <w:rPr>
          <w:rFonts w:eastAsia="Times New Roman" w:cstheme="minorHAnsi"/>
          <w:lang w:eastAsia="fr-BE"/>
        </w:rPr>
        <w:t>Capacité de déléguer tout en restant responsable ;</w:t>
      </w:r>
    </w:p>
    <w:p w:rsidR="00753331" w:rsidRPr="00753331" w:rsidRDefault="00753331" w:rsidP="0075333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53331">
        <w:rPr>
          <w:rFonts w:cstheme="minorHAnsi"/>
          <w:color w:val="000000"/>
        </w:rPr>
        <w:t>Bonne maitrise des outils informatiques usuels ;</w:t>
      </w:r>
    </w:p>
    <w:p w:rsidR="00753331" w:rsidRPr="00753331" w:rsidRDefault="00753331" w:rsidP="00753331">
      <w:pPr>
        <w:pStyle w:val="Paragraphedeliste"/>
        <w:numPr>
          <w:ilvl w:val="0"/>
          <w:numId w:val="22"/>
        </w:numPr>
      </w:pPr>
      <w:r w:rsidRPr="00753331">
        <w:rPr>
          <w:color w:val="000000" w:themeColor="text1"/>
        </w:rPr>
        <w:t>Excellentes capacités relationnelles, d’écoute et facilité de contact</w:t>
      </w:r>
    </w:p>
    <w:p w:rsidR="00753331" w:rsidRPr="00753331" w:rsidRDefault="00753331" w:rsidP="00753331">
      <w:pPr>
        <w:pStyle w:val="Paragraphedeliste"/>
        <w:numPr>
          <w:ilvl w:val="0"/>
          <w:numId w:val="22"/>
        </w:numPr>
        <w:rPr>
          <w:rStyle w:val="lev"/>
          <w:b w:val="0"/>
          <w:bCs w:val="0"/>
        </w:rPr>
      </w:pPr>
      <w:r w:rsidRPr="00753331">
        <w:rPr>
          <w:rStyle w:val="lev"/>
          <w:b w:val="0"/>
          <w:color w:val="000000" w:themeColor="text1"/>
        </w:rPr>
        <w:t>Proactivité, rigueur et organisation</w:t>
      </w:r>
    </w:p>
    <w:p w:rsidR="00753331" w:rsidRPr="009A03E8" w:rsidRDefault="00753331" w:rsidP="0075333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Grande capacité à travailler en équipe, mais aussi à travailler de manière autonome</w:t>
      </w:r>
    </w:p>
    <w:p w:rsidR="00753331" w:rsidRPr="008406D8" w:rsidRDefault="00753331" w:rsidP="0075333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color w:val="000000" w:themeColor="text1"/>
        </w:rPr>
        <w:t>Flexibilité et capacité d’adaptation pour évoluer dans une organisation en pleine expansion</w:t>
      </w:r>
    </w:p>
    <w:p w:rsidR="00B46F0B" w:rsidRPr="006009F9" w:rsidRDefault="005A430C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Offre</w:t>
      </w:r>
    </w:p>
    <w:p w:rsidR="00B46F0B" w:rsidRPr="006009F9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A430C" w:rsidRPr="00CA121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CA121C">
        <w:rPr>
          <w:rFonts w:cstheme="minorHAnsi"/>
        </w:rPr>
        <w:t>Une intégration dans une équipe dynamique portant un projet en pleine expansion ;</w:t>
      </w:r>
    </w:p>
    <w:p w:rsidR="005A430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CA121C">
        <w:rPr>
          <w:rFonts w:cstheme="minorHAnsi"/>
        </w:rPr>
        <w:t>Un job qui donne du sens et vise à construire la Belgique citoyenne 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Bureau situé à Bruxelles avec déplacements fréquents 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CA121C">
        <w:rPr>
          <w:rFonts w:cstheme="minorHAnsi"/>
        </w:rPr>
        <w:t xml:space="preserve">Un contrat CDI à </w:t>
      </w:r>
      <w:r w:rsidR="00753331">
        <w:rPr>
          <w:rFonts w:cstheme="minorHAnsi"/>
        </w:rPr>
        <w:t>4/5</w:t>
      </w:r>
      <w:r w:rsidR="00753331" w:rsidRPr="00753331">
        <w:rPr>
          <w:rFonts w:cstheme="minorHAnsi"/>
          <w:vertAlign w:val="superscript"/>
        </w:rPr>
        <w:t>ème</w:t>
      </w:r>
      <w:r w:rsidR="00753331">
        <w:rPr>
          <w:rFonts w:cstheme="minorHAnsi"/>
        </w:rPr>
        <w:t xml:space="preserve"> temps</w:t>
      </w:r>
      <w:r>
        <w:rPr>
          <w:rFonts w:cstheme="minorHAnsi"/>
        </w:rPr>
        <w:t xml:space="preserve"> </w:t>
      </w:r>
      <w:r w:rsidRPr="00CA121C">
        <w:rPr>
          <w:rFonts w:cstheme="minorHAnsi"/>
        </w:rPr>
        <w:t>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CA121C">
        <w:rPr>
          <w:rFonts w:cstheme="minorHAnsi"/>
          <w:color w:val="000000"/>
        </w:rPr>
        <w:t>Salaire selon le barème actuel de la CP 329.02 et chèques-repas de 8 €/jour presté 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CA121C">
        <w:rPr>
          <w:rFonts w:cstheme="minorHAnsi"/>
        </w:rPr>
        <w:t>Congés supplémentaires entre Noël et Nouvel An 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121C">
        <w:rPr>
          <w:rFonts w:cstheme="minorHAnsi"/>
          <w:color w:val="000000"/>
        </w:rPr>
        <w:t>Horaire flottant ;</w:t>
      </w:r>
    </w:p>
    <w:p w:rsidR="005A430C" w:rsidRPr="00CA121C" w:rsidRDefault="005A430C" w:rsidP="005A430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121C">
        <w:rPr>
          <w:rFonts w:cstheme="minorHAnsi"/>
          <w:color w:val="000000"/>
        </w:rPr>
        <w:t>Remboursement des frais de déplacement.</w:t>
      </w:r>
    </w:p>
    <w:p w:rsidR="005A430C" w:rsidRPr="005874C0" w:rsidRDefault="005A430C" w:rsidP="005A430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</w:p>
    <w:p w:rsidR="00B46F0B" w:rsidRPr="006009F9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F0B" w:rsidRPr="006009F9" w:rsidRDefault="00B46F0B" w:rsidP="0043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</w:p>
    <w:p w:rsidR="00B46F0B" w:rsidRPr="000B17AD" w:rsidRDefault="00B46F0B" w:rsidP="0043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6009F9">
        <w:rPr>
          <w:rFonts w:cstheme="minorHAnsi"/>
          <w:color w:val="000000"/>
        </w:rPr>
        <w:t xml:space="preserve">&gt;&gt; Veuillez </w:t>
      </w:r>
      <w:r w:rsidR="003445B8">
        <w:rPr>
          <w:rFonts w:cstheme="minorHAnsi"/>
          <w:color w:val="000000"/>
        </w:rPr>
        <w:t>envoyer</w:t>
      </w:r>
      <w:r w:rsidRPr="006009F9">
        <w:rPr>
          <w:rFonts w:cstheme="minorHAnsi"/>
          <w:color w:val="000000"/>
        </w:rPr>
        <w:t xml:space="preserve"> votr</w:t>
      </w:r>
      <w:r w:rsidR="00436D00">
        <w:rPr>
          <w:rFonts w:cstheme="minorHAnsi"/>
          <w:color w:val="000000"/>
        </w:rPr>
        <w:t xml:space="preserve">e CV et lettre de motivation </w:t>
      </w:r>
      <w:r w:rsidR="0072563F">
        <w:rPr>
          <w:rFonts w:cstheme="minorHAnsi"/>
          <w:color w:val="000000"/>
        </w:rPr>
        <w:t xml:space="preserve">avant le 15/09/2023 </w:t>
      </w:r>
      <w:r w:rsidR="00436D00">
        <w:rPr>
          <w:rFonts w:cstheme="minorHAnsi"/>
          <w:color w:val="000000"/>
        </w:rPr>
        <w:t>à</w:t>
      </w:r>
      <w:r w:rsidRPr="006009F9">
        <w:rPr>
          <w:rFonts w:cstheme="minorHAnsi"/>
          <w:color w:val="000000"/>
        </w:rPr>
        <w:t xml:space="preserve"> </w:t>
      </w:r>
      <w:r w:rsidR="00436D00">
        <w:rPr>
          <w:rFonts w:cstheme="minorHAnsi"/>
          <w:color w:val="000000"/>
        </w:rPr>
        <w:t>l’</w:t>
      </w:r>
      <w:r w:rsidRPr="006009F9">
        <w:rPr>
          <w:rFonts w:cstheme="minorHAnsi"/>
          <w:color w:val="000000"/>
        </w:rPr>
        <w:t xml:space="preserve">email </w:t>
      </w:r>
      <w:hyperlink r:id="rId10" w:history="1">
        <w:r w:rsidR="00436D00" w:rsidRPr="006009F9">
          <w:rPr>
            <w:rStyle w:val="Lienhypertexte"/>
            <w:rFonts w:cstheme="minorHAnsi"/>
            <w:lang w:val="fr-FR"/>
          </w:rPr>
          <w:t>jobs@service-citoyen.be</w:t>
        </w:r>
      </w:hyperlink>
      <w:r w:rsidR="00436D00">
        <w:rPr>
          <w:rFonts w:cstheme="minorHAnsi"/>
          <w:color w:val="000000"/>
        </w:rPr>
        <w:t xml:space="preserve"> avec pour objet «</w:t>
      </w:r>
      <w:proofErr w:type="spellStart"/>
      <w:r w:rsidR="00753331">
        <w:rPr>
          <w:rFonts w:cstheme="minorHAnsi"/>
          <w:b/>
          <w:bCs/>
          <w:color w:val="000000"/>
        </w:rPr>
        <w:t>Coordinateur·rice</w:t>
      </w:r>
      <w:proofErr w:type="spellEnd"/>
      <w:r w:rsidR="00753331">
        <w:rPr>
          <w:rFonts w:cstheme="minorHAnsi"/>
          <w:b/>
          <w:bCs/>
          <w:color w:val="000000"/>
        </w:rPr>
        <w:t xml:space="preserve"> pédagogique</w:t>
      </w:r>
      <w:r w:rsidR="00436D00">
        <w:rPr>
          <w:rFonts w:cstheme="minorHAnsi"/>
          <w:b/>
          <w:bCs/>
          <w:color w:val="000000"/>
        </w:rPr>
        <w:t>»</w:t>
      </w:r>
      <w:r w:rsidR="00436D00">
        <w:rPr>
          <w:rFonts w:cstheme="minorHAnsi"/>
          <w:color w:val="000000"/>
        </w:rPr>
        <w:t xml:space="preserve">  </w:t>
      </w:r>
      <w:r w:rsidR="005A430C">
        <w:rPr>
          <w:rFonts w:cstheme="minorHAnsi"/>
          <w:color w:val="000000"/>
        </w:rPr>
        <w:t xml:space="preserve">à </w:t>
      </w:r>
      <w:r w:rsidR="00492355">
        <w:rPr>
          <w:rFonts w:cstheme="minorHAnsi"/>
          <w:color w:val="000000"/>
        </w:rPr>
        <w:t>Odile André</w:t>
      </w:r>
      <w:r w:rsidR="00FC6422">
        <w:rPr>
          <w:rFonts w:cstheme="minorHAnsi"/>
          <w:color w:val="000000"/>
        </w:rPr>
        <w:t xml:space="preserve">, </w:t>
      </w:r>
      <w:r w:rsidR="00492355">
        <w:rPr>
          <w:rFonts w:cstheme="minorHAnsi"/>
          <w:color w:val="000000"/>
        </w:rPr>
        <w:t>Gestionnaire des Ressources Humaines</w:t>
      </w:r>
      <w:r w:rsidR="005A430C">
        <w:rPr>
          <w:rFonts w:cstheme="minorHAnsi"/>
          <w:color w:val="000000"/>
        </w:rPr>
        <w:t>.</w:t>
      </w:r>
    </w:p>
    <w:p w:rsidR="00B46F0B" w:rsidRPr="000B68EB" w:rsidRDefault="005A430C" w:rsidP="0043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&gt;&gt; </w:t>
      </w:r>
      <w:proofErr w:type="spellStart"/>
      <w:r>
        <w:rPr>
          <w:rFonts w:cstheme="minorHAnsi"/>
          <w:color w:val="000000"/>
        </w:rPr>
        <w:t>Seul·es</w:t>
      </w:r>
      <w:proofErr w:type="spellEnd"/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 xml:space="preserve">les </w:t>
      </w:r>
      <w:proofErr w:type="spellStart"/>
      <w:r>
        <w:rPr>
          <w:rFonts w:cstheme="minorHAnsi"/>
          <w:color w:val="000000"/>
        </w:rPr>
        <w:t>candida</w:t>
      </w:r>
      <w:r w:rsidR="00B46F0B" w:rsidRPr="000B17AD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·</w:t>
      </w:r>
      <w:proofErr w:type="gramEnd"/>
      <w:r>
        <w:rPr>
          <w:rFonts w:cstheme="minorHAnsi"/>
          <w:color w:val="000000"/>
        </w:rPr>
        <w:t>es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retenu·es</w:t>
      </w:r>
      <w:proofErr w:type="spellEnd"/>
      <w:r>
        <w:rPr>
          <w:rFonts w:cstheme="minorHAnsi"/>
          <w:color w:val="000000"/>
        </w:rPr>
        <w:t xml:space="preserve"> seront </w:t>
      </w:r>
      <w:proofErr w:type="spellStart"/>
      <w:r>
        <w:rPr>
          <w:rFonts w:cstheme="minorHAnsi"/>
          <w:color w:val="000000"/>
        </w:rPr>
        <w:t>averti·e</w:t>
      </w:r>
      <w:r w:rsidR="00B46F0B" w:rsidRPr="000B17AD">
        <w:rPr>
          <w:rFonts w:cstheme="minorHAnsi"/>
          <w:color w:val="000000"/>
        </w:rPr>
        <w:t>s</w:t>
      </w:r>
      <w:proofErr w:type="spellEnd"/>
      <w:r w:rsidR="00B46F0B" w:rsidRPr="000B17AD">
        <w:rPr>
          <w:rFonts w:cstheme="minorHAnsi"/>
          <w:color w:val="000000"/>
        </w:rPr>
        <w:t xml:space="preserve"> des dates des épreuves.</w:t>
      </w:r>
    </w:p>
    <w:sectPr w:rsidR="00B46F0B" w:rsidRPr="000B68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F2" w:rsidRDefault="00086BF2">
      <w:pPr>
        <w:spacing w:after="0" w:line="240" w:lineRule="auto"/>
      </w:pPr>
      <w:r>
        <w:separator/>
      </w:r>
    </w:p>
  </w:endnote>
  <w:endnote w:type="continuationSeparator" w:id="0">
    <w:p w:rsidR="00086BF2" w:rsidRDefault="000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F2" w:rsidRDefault="00086BF2" w:rsidP="00E53132">
    <w:pPr>
      <w:pStyle w:val="Pieddepage"/>
      <w:jc w:val="center"/>
    </w:pPr>
    <w:r>
      <w:t>Plateforme pour le Service Citoyen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F2" w:rsidRDefault="00086BF2">
      <w:pPr>
        <w:spacing w:after="0" w:line="240" w:lineRule="auto"/>
      </w:pPr>
      <w:r>
        <w:separator/>
      </w:r>
    </w:p>
  </w:footnote>
  <w:footnote w:type="continuationSeparator" w:id="0">
    <w:p w:rsidR="00086BF2" w:rsidRDefault="0008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71"/>
    <w:multiLevelType w:val="hybridMultilevel"/>
    <w:tmpl w:val="A4B075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603"/>
    <w:multiLevelType w:val="hybridMultilevel"/>
    <w:tmpl w:val="D5EA2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716"/>
    <w:multiLevelType w:val="hybridMultilevel"/>
    <w:tmpl w:val="5FDE57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FC9"/>
    <w:multiLevelType w:val="hybridMultilevel"/>
    <w:tmpl w:val="824E81A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C310F"/>
    <w:multiLevelType w:val="hybridMultilevel"/>
    <w:tmpl w:val="7922A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9FB"/>
    <w:multiLevelType w:val="hybridMultilevel"/>
    <w:tmpl w:val="ECF27DD0"/>
    <w:lvl w:ilvl="0" w:tplc="9F38BC3E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A7982"/>
    <w:multiLevelType w:val="hybridMultilevel"/>
    <w:tmpl w:val="E654A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298B"/>
    <w:multiLevelType w:val="hybridMultilevel"/>
    <w:tmpl w:val="C846A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315D"/>
    <w:multiLevelType w:val="hybridMultilevel"/>
    <w:tmpl w:val="1D96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32FB"/>
    <w:multiLevelType w:val="hybridMultilevel"/>
    <w:tmpl w:val="EAB02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865AF"/>
    <w:multiLevelType w:val="hybridMultilevel"/>
    <w:tmpl w:val="8E749F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57DA"/>
    <w:multiLevelType w:val="hybridMultilevel"/>
    <w:tmpl w:val="ECCE5B26"/>
    <w:lvl w:ilvl="0" w:tplc="FB0A5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F0419"/>
    <w:multiLevelType w:val="hybridMultilevel"/>
    <w:tmpl w:val="9C4EE8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588E"/>
    <w:multiLevelType w:val="hybridMultilevel"/>
    <w:tmpl w:val="929CD700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81B"/>
    <w:multiLevelType w:val="hybridMultilevel"/>
    <w:tmpl w:val="5DB08D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A41C5"/>
    <w:multiLevelType w:val="hybridMultilevel"/>
    <w:tmpl w:val="37B44C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51D6"/>
    <w:multiLevelType w:val="hybridMultilevel"/>
    <w:tmpl w:val="A7645A68"/>
    <w:lvl w:ilvl="0" w:tplc="121E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77ED"/>
    <w:multiLevelType w:val="hybridMultilevel"/>
    <w:tmpl w:val="28C42A5C"/>
    <w:lvl w:ilvl="0" w:tplc="21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0F5C"/>
    <w:multiLevelType w:val="hybridMultilevel"/>
    <w:tmpl w:val="C4D81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D229C"/>
    <w:multiLevelType w:val="hybridMultilevel"/>
    <w:tmpl w:val="4BBE4774"/>
    <w:lvl w:ilvl="0" w:tplc="7BE0A4D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64810771"/>
    <w:multiLevelType w:val="hybridMultilevel"/>
    <w:tmpl w:val="40FA3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03BB"/>
    <w:multiLevelType w:val="hybridMultilevel"/>
    <w:tmpl w:val="A010F7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4"/>
  </w:num>
  <w:num w:numId="10">
    <w:abstractNumId w:val="21"/>
  </w:num>
  <w:num w:numId="11">
    <w:abstractNumId w:val="18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B"/>
    <w:rsid w:val="00014E45"/>
    <w:rsid w:val="000656B9"/>
    <w:rsid w:val="0008441C"/>
    <w:rsid w:val="00086BF2"/>
    <w:rsid w:val="00086D24"/>
    <w:rsid w:val="00091778"/>
    <w:rsid w:val="000B68EB"/>
    <w:rsid w:val="001072E8"/>
    <w:rsid w:val="0024520B"/>
    <w:rsid w:val="00272384"/>
    <w:rsid w:val="002D5F09"/>
    <w:rsid w:val="002F59A4"/>
    <w:rsid w:val="003445B8"/>
    <w:rsid w:val="00355BA9"/>
    <w:rsid w:val="003D04F7"/>
    <w:rsid w:val="003D0521"/>
    <w:rsid w:val="003F0675"/>
    <w:rsid w:val="004031FC"/>
    <w:rsid w:val="004123F3"/>
    <w:rsid w:val="0043536D"/>
    <w:rsid w:val="00436D00"/>
    <w:rsid w:val="00452CF6"/>
    <w:rsid w:val="00453405"/>
    <w:rsid w:val="00471097"/>
    <w:rsid w:val="00492355"/>
    <w:rsid w:val="004C7D86"/>
    <w:rsid w:val="004E0805"/>
    <w:rsid w:val="0050158B"/>
    <w:rsid w:val="0050543B"/>
    <w:rsid w:val="00515F54"/>
    <w:rsid w:val="005874C0"/>
    <w:rsid w:val="005A2A75"/>
    <w:rsid w:val="005A430C"/>
    <w:rsid w:val="006009F9"/>
    <w:rsid w:val="00606D41"/>
    <w:rsid w:val="00607BF0"/>
    <w:rsid w:val="006538EA"/>
    <w:rsid w:val="006827CA"/>
    <w:rsid w:val="006867CA"/>
    <w:rsid w:val="00692C14"/>
    <w:rsid w:val="0072563F"/>
    <w:rsid w:val="00753331"/>
    <w:rsid w:val="007C7258"/>
    <w:rsid w:val="007F35DB"/>
    <w:rsid w:val="00806B4B"/>
    <w:rsid w:val="00830CE5"/>
    <w:rsid w:val="008341A5"/>
    <w:rsid w:val="008E691E"/>
    <w:rsid w:val="009547FD"/>
    <w:rsid w:val="009D544A"/>
    <w:rsid w:val="00A148E1"/>
    <w:rsid w:val="00A23176"/>
    <w:rsid w:val="00AF3A68"/>
    <w:rsid w:val="00B038C4"/>
    <w:rsid w:val="00B1531B"/>
    <w:rsid w:val="00B27692"/>
    <w:rsid w:val="00B430C5"/>
    <w:rsid w:val="00B46F0B"/>
    <w:rsid w:val="00B47932"/>
    <w:rsid w:val="00B5550C"/>
    <w:rsid w:val="00BB6D6A"/>
    <w:rsid w:val="00BC201A"/>
    <w:rsid w:val="00BC3BDA"/>
    <w:rsid w:val="00C865C8"/>
    <w:rsid w:val="00CE6F34"/>
    <w:rsid w:val="00D44EE4"/>
    <w:rsid w:val="00DA136C"/>
    <w:rsid w:val="00E03A87"/>
    <w:rsid w:val="00E14187"/>
    <w:rsid w:val="00E53132"/>
    <w:rsid w:val="00ED3BD4"/>
    <w:rsid w:val="00F40AD1"/>
    <w:rsid w:val="00F83612"/>
    <w:rsid w:val="00F94D8E"/>
    <w:rsid w:val="00FB03CC"/>
    <w:rsid w:val="00FC642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fr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fr-BE"/>
    </w:rPr>
  </w:style>
  <w:style w:type="character" w:styleId="lev">
    <w:name w:val="Strong"/>
    <w:basedOn w:val="Policepardfaut"/>
    <w:uiPriority w:val="22"/>
    <w:qFormat/>
    <w:rsid w:val="00753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fr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fr-BE"/>
    </w:rPr>
  </w:style>
  <w:style w:type="character" w:styleId="lev">
    <w:name w:val="Strong"/>
    <w:basedOn w:val="Policepardfaut"/>
    <w:uiPriority w:val="22"/>
    <w:qFormat/>
    <w:rsid w:val="0075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bs@service-citoy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5037-38AF-422B-930C-3B639A1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Odile André</cp:lastModifiedBy>
  <cp:revision>15</cp:revision>
  <cp:lastPrinted>2019-06-20T12:14:00Z</cp:lastPrinted>
  <dcterms:created xsi:type="dcterms:W3CDTF">2020-12-09T16:17:00Z</dcterms:created>
  <dcterms:modified xsi:type="dcterms:W3CDTF">2023-08-24T09:26:00Z</dcterms:modified>
</cp:coreProperties>
</file>